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8C" w:rsidRPr="00CF78BA" w:rsidRDefault="007B148C" w:rsidP="007B148C">
      <w:pPr>
        <w:widowControl/>
        <w:spacing w:after="283"/>
        <w:rPr>
          <w:b/>
          <w:color w:val="000000"/>
          <w:sz w:val="28"/>
          <w:szCs w:val="28"/>
        </w:rPr>
      </w:pPr>
      <w:r w:rsidRPr="00CF78BA">
        <w:rPr>
          <w:noProof/>
          <w:lang w:val="ru-RU" w:eastAsia="ru-RU" w:bidi="ar-SA"/>
        </w:rPr>
        <w:drawing>
          <wp:inline distT="0" distB="0" distL="0" distR="0">
            <wp:extent cx="23812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8C" w:rsidRPr="00CF78BA" w:rsidRDefault="00A87D38" w:rsidP="007B148C">
      <w:pPr>
        <w:widowControl/>
        <w:spacing w:after="283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Договір №</w:t>
      </w:r>
      <w:r w:rsidR="00D97F11">
        <w:rPr>
          <w:rFonts w:eastAsia="Arial" w:cs="Times New Roman"/>
          <w:b/>
          <w:bCs/>
        </w:rPr>
        <w:t xml:space="preserve"> 14/1408</w:t>
      </w:r>
      <w:r w:rsidR="007B148C" w:rsidRPr="00CF78BA">
        <w:rPr>
          <w:rFonts w:eastAsia="Arial" w:cs="Times New Roman"/>
          <w:b/>
          <w:bCs/>
        </w:rPr>
        <w:t>17- IP</w:t>
      </w:r>
      <w:r w:rsidR="007B148C" w:rsidRPr="00CF78BA">
        <w:rPr>
          <w:rFonts w:cs="Times New Roman"/>
          <w:b/>
          <w:color w:val="000000"/>
          <w:sz w:val="28"/>
          <w:szCs w:val="28"/>
        </w:rPr>
        <w:br/>
        <w:t>про надання інформаційних послуг</w:t>
      </w:r>
    </w:p>
    <w:p w:rsidR="007B148C" w:rsidRPr="00CF78BA" w:rsidRDefault="007B148C" w:rsidP="007B148C">
      <w:pPr>
        <w:widowControl/>
        <w:spacing w:after="283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ab/>
        <w:t xml:space="preserve">м. Київ                                                     </w:t>
      </w:r>
      <w:r w:rsidR="00D97F11">
        <w:rPr>
          <w:rFonts w:cs="Times New Roman"/>
          <w:color w:val="000000"/>
        </w:rPr>
        <w:t xml:space="preserve">                             “14</w:t>
      </w:r>
      <w:r w:rsidRPr="00CF78BA">
        <w:rPr>
          <w:rFonts w:cs="Times New Roman"/>
          <w:color w:val="000000"/>
        </w:rPr>
        <w:t xml:space="preserve">” </w:t>
      </w:r>
      <w:r w:rsidR="00D97F11">
        <w:rPr>
          <w:rFonts w:cs="Times New Roman"/>
          <w:color w:val="000000"/>
        </w:rPr>
        <w:t>серпня</w:t>
      </w:r>
      <w:r w:rsidRPr="00CF78BA">
        <w:rPr>
          <w:rFonts w:cs="Times New Roman"/>
          <w:color w:val="000000"/>
        </w:rPr>
        <w:t xml:space="preserve"> 2017</w:t>
      </w:r>
      <w:r w:rsidR="00D97F11">
        <w:rPr>
          <w:rFonts w:cs="Times New Roman"/>
          <w:color w:val="000000"/>
        </w:rPr>
        <w:t xml:space="preserve"> </w:t>
      </w:r>
      <w:r w:rsidRPr="00CF78BA">
        <w:rPr>
          <w:rFonts w:cs="Times New Roman"/>
          <w:color w:val="000000"/>
        </w:rPr>
        <w:t>р</w:t>
      </w:r>
      <w:r w:rsidR="00D97F11">
        <w:rPr>
          <w:rFonts w:cs="Times New Roman"/>
          <w:color w:val="000000"/>
        </w:rPr>
        <w:t>оку</w:t>
      </w:r>
    </w:p>
    <w:p w:rsidR="007B148C" w:rsidRPr="00CF78BA" w:rsidRDefault="007B148C" w:rsidP="007B148C">
      <w:pPr>
        <w:widowControl/>
        <w:spacing w:after="113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ab/>
      </w:r>
      <w:r w:rsidRPr="00CF78BA">
        <w:rPr>
          <w:rFonts w:cs="Times New Roman"/>
          <w:sz w:val="22"/>
          <w:szCs w:val="22"/>
        </w:rPr>
        <w:t>Фізична особа-підприємець Пінчук Володимир Анатолійович, який діє на підставі Виписки з Єдиного державного реєстру юридичних осіб та фізичних осіб-підприємців, номер запису 2 055 000 0000 000869  від 26 серпня 2008 року</w:t>
      </w:r>
      <w:r w:rsidR="00C71A1B" w:rsidRPr="00CF78BA">
        <w:rPr>
          <w:rFonts w:cs="Times New Roman"/>
        </w:rPr>
        <w:t>,</w:t>
      </w:r>
      <w:r w:rsidRPr="00CF78BA">
        <w:rPr>
          <w:rFonts w:cs="Times New Roman"/>
        </w:rPr>
        <w:t xml:space="preserve"> </w:t>
      </w:r>
      <w:r w:rsidRPr="00CF78BA">
        <w:rPr>
          <w:rFonts w:cs="Times New Roman"/>
          <w:color w:val="000000"/>
        </w:rPr>
        <w:t>іменован</w:t>
      </w:r>
      <w:r w:rsidR="00C71A1B" w:rsidRPr="00CF78BA">
        <w:rPr>
          <w:rFonts w:cs="Times New Roman"/>
          <w:color w:val="000000"/>
        </w:rPr>
        <w:t>ий</w:t>
      </w:r>
      <w:r w:rsidRPr="00CF78BA">
        <w:rPr>
          <w:rFonts w:cs="Times New Roman"/>
          <w:color w:val="000000"/>
        </w:rPr>
        <w:t xml:space="preserve"> в подальшому “Виконавець”, з одного боку, та </w:t>
      </w:r>
      <w:r w:rsidR="00D97F11">
        <w:rPr>
          <w:rFonts w:cs="Times New Roman"/>
          <w:color w:val="000000"/>
        </w:rPr>
        <w:t>____________________</w:t>
      </w:r>
      <w:r w:rsidRPr="00CF78BA">
        <w:rPr>
          <w:rFonts w:cs="Times New Roman"/>
          <w:color w:val="000000"/>
        </w:rPr>
        <w:t xml:space="preserve">_________________________________________________ </w:t>
      </w:r>
      <w:r w:rsidR="00C71A1B" w:rsidRPr="00CF78BA">
        <w:rPr>
          <w:rFonts w:cs="Times New Roman"/>
          <w:color w:val="000000"/>
        </w:rPr>
        <w:br/>
      </w:r>
      <w:r w:rsidRPr="00CF78BA">
        <w:rPr>
          <w:rFonts w:cs="Times New Roman"/>
          <w:color w:val="000000"/>
        </w:rPr>
        <w:t>в особі ___________________ який діє на підставі______________, іменований в подальшому “Замовник”, з іншого боку, в подальшому іменовані Сторони, уклали Договір про нижче наведене:</w:t>
      </w:r>
    </w:p>
    <w:p w:rsidR="007B148C" w:rsidRPr="00CF78BA" w:rsidRDefault="007B148C" w:rsidP="007B148C">
      <w:pPr>
        <w:widowControl/>
        <w:spacing w:after="283"/>
        <w:jc w:val="both"/>
        <w:rPr>
          <w:rFonts w:cs="Times New Roman"/>
          <w:b/>
          <w:bCs/>
          <w:color w:val="000000"/>
        </w:rPr>
      </w:pPr>
      <w:r w:rsidRPr="00CF78BA">
        <w:rPr>
          <w:rFonts w:cs="Times New Roman"/>
          <w:b/>
          <w:color w:val="000000"/>
        </w:rPr>
        <w:tab/>
        <w:t>1. Визначен</w:t>
      </w:r>
      <w:r w:rsidRPr="00CF78BA">
        <w:rPr>
          <w:rFonts w:cs="Times New Roman"/>
          <w:b/>
          <w:bCs/>
          <w:color w:val="000000"/>
        </w:rPr>
        <w:t>ня термінів</w:t>
      </w:r>
    </w:p>
    <w:p w:rsidR="007B148C" w:rsidRPr="00CF78BA" w:rsidRDefault="007B148C" w:rsidP="007B148C">
      <w:pPr>
        <w:widowControl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ab/>
        <w:t>В даному Договорі терміни вживаються у наступному значенні:</w:t>
      </w:r>
    </w:p>
    <w:p w:rsidR="007B148C" w:rsidRPr="00CF78BA" w:rsidRDefault="007B148C" w:rsidP="007B148C">
      <w:pPr>
        <w:pStyle w:val="a3"/>
        <w:widowControl/>
        <w:spacing w:before="150" w:after="15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Система </w:t>
      </w:r>
      <w:proofErr w:type="spellStart"/>
      <w:r w:rsidRPr="00CF78BA">
        <w:rPr>
          <w:rFonts w:cs="Times New Roman"/>
          <w:color w:val="000000"/>
        </w:rPr>
        <w:t>ipLex.Профі</w:t>
      </w:r>
      <w:proofErr w:type="spellEnd"/>
      <w:r w:rsidRPr="00CF78BA">
        <w:rPr>
          <w:rFonts w:cs="Times New Roman"/>
          <w:color w:val="000000"/>
        </w:rPr>
        <w:t xml:space="preserve"> XL- база даних нормативно-правової та судової інформації (далі - Система).</w:t>
      </w:r>
    </w:p>
    <w:p w:rsidR="007B148C" w:rsidRPr="00CF78BA" w:rsidRDefault="007B148C" w:rsidP="007B148C">
      <w:pPr>
        <w:pStyle w:val="a3"/>
        <w:widowControl/>
        <w:spacing w:before="150" w:after="15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Офіційний веб-сайт системи </w:t>
      </w:r>
      <w:hyperlink r:id="rId6" w:history="1">
        <w:r w:rsidRPr="00CF78BA">
          <w:rPr>
            <w:rStyle w:val="a5"/>
            <w:rFonts w:cs="Times New Roman"/>
          </w:rPr>
          <w:t>ipLex</w:t>
        </w:r>
      </w:hyperlink>
      <w:r w:rsidRPr="00CF78BA">
        <w:rPr>
          <w:rFonts w:cs="Times New Roman"/>
          <w:color w:val="000000"/>
        </w:rPr>
        <w:t xml:space="preserve"> - інформаційний ресурс мережі інтернет з </w:t>
      </w:r>
      <w:proofErr w:type="spellStart"/>
      <w:r w:rsidRPr="00CF78BA">
        <w:rPr>
          <w:rFonts w:cs="Times New Roman"/>
          <w:color w:val="000000"/>
        </w:rPr>
        <w:t>адресою</w:t>
      </w:r>
      <w:proofErr w:type="spellEnd"/>
      <w:r w:rsidRPr="00CF78BA">
        <w:rPr>
          <w:rFonts w:cs="Times New Roman"/>
          <w:color w:val="000000"/>
        </w:rPr>
        <w:t xml:space="preserve"> </w:t>
      </w:r>
      <w:hyperlink r:id="rId7" w:history="1">
        <w:r w:rsidRPr="00CF78BA">
          <w:rPr>
            <w:rStyle w:val="a5"/>
            <w:rFonts w:cs="Times New Roman"/>
          </w:rPr>
          <w:t>www.iplex.com.ua</w:t>
        </w:r>
      </w:hyperlink>
      <w:r w:rsidRPr="00CF78BA">
        <w:rPr>
          <w:rFonts w:cs="Times New Roman"/>
          <w:color w:val="000000"/>
        </w:rPr>
        <w:t xml:space="preserve"> (далі - сайт </w:t>
      </w:r>
      <w:hyperlink r:id="rId8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>).</w:t>
      </w:r>
    </w:p>
    <w:p w:rsidR="007B148C" w:rsidRPr="00CF78BA" w:rsidRDefault="007B148C" w:rsidP="007B148C">
      <w:pPr>
        <w:pStyle w:val="a3"/>
        <w:widowControl/>
        <w:spacing w:before="150" w:after="15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Унікальне ім’я (логін) - символьний код, який використовується для роботи з Системою. Надається користувачу один раз при підключенні до Системи, є унікальним для кожного користувача та зберігається за ним на весь час.</w:t>
      </w:r>
    </w:p>
    <w:p w:rsidR="007B148C" w:rsidRPr="00CF78BA" w:rsidRDefault="007B148C" w:rsidP="007B148C">
      <w:pPr>
        <w:pStyle w:val="a3"/>
        <w:widowControl/>
        <w:spacing w:before="150" w:after="15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Програмне забезпечення – комп’ютерна програма </w:t>
      </w:r>
      <w:hyperlink r:id="rId9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 xml:space="preserve"> призначена для пошуку, перегляду та виводу інформації в базах даних. Програма </w:t>
      </w:r>
      <w:hyperlink r:id="rId10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 xml:space="preserve"> працює в режимі клієнт-сервер на платформах Windows, </w:t>
      </w:r>
      <w:proofErr w:type="spellStart"/>
      <w:r w:rsidRPr="00CF78BA">
        <w:rPr>
          <w:rFonts w:cs="Times New Roman"/>
          <w:color w:val="000000"/>
        </w:rPr>
        <w:t>MacOS</w:t>
      </w:r>
      <w:proofErr w:type="spellEnd"/>
      <w:r w:rsidRPr="00CF78BA">
        <w:rPr>
          <w:rFonts w:cs="Times New Roman"/>
          <w:color w:val="000000"/>
        </w:rPr>
        <w:t xml:space="preserve">, </w:t>
      </w:r>
      <w:proofErr w:type="spellStart"/>
      <w:r w:rsidRPr="00CF78BA">
        <w:rPr>
          <w:rFonts w:cs="Times New Roman"/>
          <w:color w:val="000000"/>
        </w:rPr>
        <w:t>Linuх</w:t>
      </w:r>
      <w:proofErr w:type="spellEnd"/>
      <w:r w:rsidRPr="00CF78BA">
        <w:rPr>
          <w:rFonts w:cs="Times New Roman"/>
          <w:color w:val="000000"/>
        </w:rPr>
        <w:t>.</w:t>
      </w:r>
    </w:p>
    <w:p w:rsidR="007B148C" w:rsidRPr="00CF78BA" w:rsidRDefault="007B148C" w:rsidP="007B148C">
      <w:pPr>
        <w:pStyle w:val="a3"/>
        <w:widowControl/>
        <w:spacing w:before="150" w:after="15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Надання доступу до Системи - надання користувачу можливості працювати з Системою в межах сплаченого періоду.</w:t>
      </w:r>
    </w:p>
    <w:p w:rsidR="007B148C" w:rsidRPr="00CF78BA" w:rsidRDefault="007B148C" w:rsidP="007B148C">
      <w:pPr>
        <w:pStyle w:val="a3"/>
        <w:widowControl/>
        <w:spacing w:before="150" w:after="150"/>
        <w:ind w:left="707"/>
        <w:jc w:val="both"/>
        <w:rPr>
          <w:rFonts w:cs="Times New Roman"/>
          <w:b/>
          <w:color w:val="000000"/>
        </w:rPr>
      </w:pPr>
      <w:r w:rsidRPr="00CF78BA">
        <w:rPr>
          <w:rFonts w:cs="Times New Roman"/>
          <w:b/>
          <w:color w:val="000000"/>
        </w:rPr>
        <w:t>2. Предмет договору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2.1. На підставі даного Договору Виконавець надає Замовнику, а Замовник приймає та сплачує Виконавцю послуги за надання доступу до Системи, відповідно до обраного періоду (далі - Послуги).</w:t>
      </w:r>
    </w:p>
    <w:p w:rsidR="007B148C" w:rsidRPr="00CF78BA" w:rsidRDefault="007B148C" w:rsidP="007B148C">
      <w:pPr>
        <w:pStyle w:val="a3"/>
        <w:widowControl/>
        <w:tabs>
          <w:tab w:val="left" w:pos="-2"/>
        </w:tabs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2.2. Послуги надаються шляхом видачі Замовнику унікального імені (логіну) і паролю та програмного забезпечення, що дозволяє мати доступ до Системи.</w:t>
      </w:r>
    </w:p>
    <w:p w:rsidR="007B148C" w:rsidRPr="00CF78BA" w:rsidRDefault="007B148C" w:rsidP="007B148C">
      <w:pPr>
        <w:pStyle w:val="a3"/>
        <w:widowControl/>
        <w:tabs>
          <w:tab w:val="left" w:pos="-2"/>
        </w:tabs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2.3. Система </w:t>
      </w:r>
      <w:hyperlink r:id="rId11" w:history="1">
        <w:proofErr w:type="spellStart"/>
        <w:r w:rsidRPr="00CF78BA">
          <w:rPr>
            <w:rStyle w:val="a5"/>
            <w:rFonts w:cs="Times New Roman"/>
          </w:rPr>
          <w:t>ipLex.Профі</w:t>
        </w:r>
        <w:proofErr w:type="spellEnd"/>
        <w:r w:rsidRPr="00CF78BA">
          <w:rPr>
            <w:rStyle w:val="a5"/>
            <w:rFonts w:cs="Times New Roman"/>
          </w:rPr>
          <w:t xml:space="preserve"> XL</w:t>
        </w:r>
      </w:hyperlink>
      <w:r w:rsidRPr="00CF78BA">
        <w:rPr>
          <w:rFonts w:cs="Times New Roman"/>
          <w:color w:val="000000"/>
        </w:rPr>
        <w:t xml:space="preserve"> є інтелектуальною власністю, правова охорона якої встановлюється Цивільним кодексом України, чинними міжнародними договорами України. Виконавець гарантує наявність у нього прав, необхідних для виконання Договору.</w:t>
      </w:r>
    </w:p>
    <w:p w:rsidR="007B148C" w:rsidRPr="00CF78BA" w:rsidRDefault="007B148C" w:rsidP="007B148C">
      <w:pPr>
        <w:pStyle w:val="a3"/>
        <w:widowControl/>
        <w:spacing w:before="150" w:after="150"/>
        <w:ind w:left="707"/>
        <w:jc w:val="both"/>
        <w:rPr>
          <w:rFonts w:cs="Times New Roman"/>
          <w:b/>
          <w:color w:val="000000"/>
        </w:rPr>
      </w:pPr>
      <w:r w:rsidRPr="00CF78BA">
        <w:rPr>
          <w:rFonts w:cs="Times New Roman"/>
          <w:b/>
          <w:color w:val="000000"/>
        </w:rPr>
        <w:t>3. Права та обов'язки сторін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3.1. Виконавець зобов’язаний: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дотримуватися умов даного Договору;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надавати Послуги протягом сплаченого Замовником періоду;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надавати Замовнику консультації, що стосуються надання Послуг протягом робочого часу, визначеного розкладом роботи служб Виконавця;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зберігати конфіденційність інформації Замовника, отриманої від нього при реєстрації, а також змісту особистих повідомлень електронної пошти за винятком випадків, передбачених чинним законодавством України.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3.2. Замовник зобов’язаний: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виконувати умови даного Договору;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надавати достовірні особисті дані та іншу інформацію, необхідну для виконання умов даного Договору;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сплачувати Послуги відповідно до прейскуранту. Замовник зобов'язується самостійно знайомитися з інформацією про умови обслуговування і ціни на сайті </w:t>
      </w:r>
      <w:hyperlink r:id="rId12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>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для коректної роботи Системи забезпечити апаратно-програмне середовище, вимоги до якого наведені на сайті </w:t>
      </w:r>
      <w:hyperlink r:id="rId13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>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забезпечувати конфіденційність свого логіна і пароля;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не передавати Послуги третім особам;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при зверненні до служби технічної підтримки Виконавця використовувати контактну електронну адресу (адресу, вказану при замовленні послуги) і повідомляти свій логін, ім'я та прізвище, а також при необхідності використовувати інші варіанти підтвердження своїх прав доступу;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надати згоду Виконавцю на обробку та використання своїх персональних даних відповідно до Закону України “Про захист персональних даних”.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3.3. Виконавець має право: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змінити склад, порядок, умови та ціни на надання Послуг шляхом розміщення інформації на сайті </w:t>
      </w:r>
      <w:hyperlink r:id="rId14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>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припинити надавати Послуги автоматично після закінчення сплаченого Замовником періоду;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розкривати відомості про Замовника виключно у випадках, передбачених законодавством України.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3.3.1. Призупинити (тимчасово або повністю) надання Послуг Замовнику без повернення грошових коштів за використаний період обслуговування, направити Замовнику письмові пояснення із зазначенням причин призупинення надання Послуг, вимагати письмових пояснень від Замовника в випадках порушення ним обов'язків описаних в п.3.2, а також у таких випадках: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якщо Виконавець вважає що будь-які дії, вчинені Замовником через Послуги, надані Замовнику згідно даного Договору, завдають або можуть завдати шкоди Виконавцю, іншим Замовникам;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в разі пошкодження чи намагання пошкодити засоби захисту Системи, а також включення програмного забезпечення до складу власних розробок Замовника;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при публікації та передачі Замовником через мережу інтернет будь-якої інформації, яка паплюжить Виконавця чи скоєння дій, що перешкоджають нормальній роботі Виконавця.</w:t>
      </w:r>
    </w:p>
    <w:p w:rsidR="007B148C" w:rsidRPr="00CF78BA" w:rsidRDefault="007B148C" w:rsidP="007B148C">
      <w:pPr>
        <w:pStyle w:val="a3"/>
        <w:spacing w:after="0"/>
        <w:rPr>
          <w:rFonts w:cs="Times New Roman"/>
        </w:rPr>
      </w:pPr>
    </w:p>
    <w:p w:rsidR="007B148C" w:rsidRPr="00CF78BA" w:rsidRDefault="007B148C" w:rsidP="007B148C">
      <w:pPr>
        <w:pStyle w:val="a3"/>
        <w:spacing w:after="0"/>
        <w:ind w:left="-12" w:firstLine="1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3.3.2. Заблокувати доступ до Системи з певної IP-адреси у випадках: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ab/>
        <w:t>- перевищення кількості запитів з IP-адреси за певний проміжок часу;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ab/>
        <w:t>- надсилання запитів, які не передбачені клієнтською програмою Системи;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ab/>
        <w:t xml:space="preserve">- дії з Системою, що можуть призвести до наслідків, передбачених розділом XVI </w:t>
      </w:r>
      <w:r w:rsidRPr="00CF78BA">
        <w:rPr>
          <w:rFonts w:cs="Times New Roman"/>
          <w:color w:val="000000"/>
        </w:rPr>
        <w:tab/>
        <w:t>Кримінального кодексу України "Злочини у сфері використання електронно-</w:t>
      </w:r>
      <w:r w:rsidR="00C71A1B" w:rsidRPr="00CF78BA">
        <w:rPr>
          <w:rFonts w:cs="Times New Roman"/>
          <w:color w:val="000000"/>
        </w:rPr>
        <w:br/>
      </w:r>
      <w:r w:rsidRPr="00CF78BA">
        <w:rPr>
          <w:rFonts w:cs="Times New Roman"/>
          <w:color w:val="000000"/>
        </w:rPr>
        <w:tab/>
      </w:r>
      <w:r w:rsidR="00C71A1B" w:rsidRPr="00CF78BA">
        <w:rPr>
          <w:rFonts w:cs="Times New Roman"/>
          <w:color w:val="000000"/>
        </w:rPr>
        <w:t>о</w:t>
      </w:r>
      <w:r w:rsidRPr="00CF78BA">
        <w:rPr>
          <w:rFonts w:cs="Times New Roman"/>
          <w:color w:val="000000"/>
        </w:rPr>
        <w:t>бчислювальних машин (комп'ютерів), систем та комп'ютерних мереж і мереж е</w:t>
      </w:r>
      <w:r w:rsidRPr="00CF78BA">
        <w:rPr>
          <w:rFonts w:cs="Times New Roman"/>
          <w:color w:val="000000"/>
        </w:rPr>
        <w:tab/>
      </w:r>
      <w:proofErr w:type="spellStart"/>
      <w:r w:rsidRPr="00CF78BA">
        <w:rPr>
          <w:rFonts w:cs="Times New Roman"/>
          <w:color w:val="000000"/>
        </w:rPr>
        <w:t>лектрозв'язку</w:t>
      </w:r>
      <w:proofErr w:type="spellEnd"/>
      <w:r w:rsidRPr="00CF78BA">
        <w:rPr>
          <w:rFonts w:cs="Times New Roman"/>
          <w:color w:val="000000"/>
        </w:rPr>
        <w:t>".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3.4. Замовник має право:</w:t>
      </w:r>
    </w:p>
    <w:p w:rsidR="007B148C" w:rsidRPr="00CF78BA" w:rsidRDefault="007B148C" w:rsidP="007B148C">
      <w:pPr>
        <w:pStyle w:val="a3"/>
        <w:widowControl/>
        <w:spacing w:after="0"/>
        <w:ind w:firstLine="36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-     вимагати від Виконавця надання Послуг відповідно до умов даного Договору;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самостійно встановлювати програмне забезпечення для роботи з Системою на комп’ютерах чи USB-носіях;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у разі виникнення зауважень щодо якості Послуг повідомляти про них Виконавця письмово і своєчасно;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lastRenderedPageBreak/>
        <w:t>в односторонньому порядку відмовитися від Послуг Виконавця на умовах передбачених в п. 8.3.</w:t>
      </w:r>
    </w:p>
    <w:p w:rsidR="00C71A1B" w:rsidRPr="00CF78BA" w:rsidRDefault="00C71A1B" w:rsidP="007B148C">
      <w:pPr>
        <w:pStyle w:val="a3"/>
        <w:widowControl/>
        <w:spacing w:before="96" w:after="153"/>
        <w:ind w:left="707"/>
        <w:jc w:val="both"/>
        <w:rPr>
          <w:rFonts w:cs="Times New Roman"/>
          <w:b/>
          <w:color w:val="000000"/>
        </w:rPr>
      </w:pPr>
    </w:p>
    <w:p w:rsidR="007B148C" w:rsidRPr="00CF78BA" w:rsidRDefault="007B148C" w:rsidP="007B148C">
      <w:pPr>
        <w:pStyle w:val="a3"/>
        <w:widowControl/>
        <w:spacing w:before="96" w:after="153"/>
        <w:ind w:left="707"/>
        <w:jc w:val="both"/>
        <w:rPr>
          <w:rFonts w:cs="Times New Roman"/>
          <w:b/>
          <w:color w:val="000000"/>
        </w:rPr>
      </w:pPr>
      <w:r w:rsidRPr="00CF78BA">
        <w:rPr>
          <w:rFonts w:cs="Times New Roman"/>
          <w:b/>
          <w:color w:val="000000"/>
        </w:rPr>
        <w:t>4. Порядок надання Послуг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4.1. При користуванні Послугами вперше: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4.1.1. Замовник самостійно реєструється в Системі на сайті </w:t>
      </w:r>
      <w:hyperlink r:id="rId15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 xml:space="preserve"> в розділі "Реєстрація" та автоматично отримує унікальний логін та пароль.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4.1.2. Замовник самостійно завантажує з сайту </w:t>
      </w:r>
      <w:hyperlink r:id="rId16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 xml:space="preserve"> та встановлює програмне забезпечення Системи на свій комп’ютер.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4.1.3. Замовник отримує рахунок на сплату Послуг шляхом автоматичного формування на сайті </w:t>
      </w:r>
      <w:proofErr w:type="spellStart"/>
      <w:r w:rsidRPr="00CF78BA">
        <w:rPr>
          <w:rFonts w:cs="Times New Roman"/>
          <w:color w:val="000000"/>
        </w:rPr>
        <w:t>ipLex</w:t>
      </w:r>
      <w:proofErr w:type="spellEnd"/>
      <w:r w:rsidRPr="00CF78BA">
        <w:rPr>
          <w:rFonts w:cs="Times New Roman"/>
          <w:color w:val="000000"/>
        </w:rPr>
        <w:t xml:space="preserve"> в розділі "Поповнення рахунку" або від Виконавця електронною поштою. Мінімальний період оплати становить - один місяць. Порядок оплати визначено в розділі 5 даного Договору.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4.1.4. Після сплати Замовником рахунку та отримання Виконавцем 100% суми на розрахунковий рахунок Виконавця, Виконавець надає доступ до Системи. Доступ надається з першого дня та діє по останній день періоду, зазначеного в рахунку та сплаченого Замовником.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4.1.5. Користуватися Системою Замовник може за умови </w:t>
      </w:r>
      <w:proofErr w:type="spellStart"/>
      <w:r w:rsidRPr="00CF78BA">
        <w:rPr>
          <w:rFonts w:cs="Times New Roman"/>
          <w:color w:val="000000"/>
        </w:rPr>
        <w:t>коректно</w:t>
      </w:r>
      <w:proofErr w:type="spellEnd"/>
      <w:r w:rsidRPr="00CF78BA">
        <w:rPr>
          <w:rFonts w:cs="Times New Roman"/>
          <w:color w:val="000000"/>
        </w:rPr>
        <w:t xml:space="preserve"> встановленого програмного забезпечення, правильно введених логіна і пароля та наявності доступу в мережу інтернет.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4.1.6. Після закінчення оплаченого періоду доступ до Системи Замовнику припиняється.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4.2. При повторному користуванні Послугами: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4.2.1. Для відновлення доступу до Системи Замовник отримує рахунок на сплату Послуг шляхом автоматичного формування на сайті </w:t>
      </w:r>
      <w:hyperlink r:id="rId17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 xml:space="preserve"> в розділі "Поповнення рахунку" або від Виконавця електронною поштою. Мінімальний період оплати становить - один місяць. Порядок оплати визначено в розділі 5 даного Договору.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4.2.2. Після сплати Замовником рахунку та отримання Виконавцем 100% суми на розрахунковий рахунок Виконавця, Виконавець надає доступ до Системи. Доступ надається з першого дня та діє по останній день періоду, зазначеного в рахунку та сплаченого Замовником.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4.2.3. Після закінчення оплаченого періоду доступ до Системи Замовнику припиняється.</w:t>
      </w:r>
    </w:p>
    <w:p w:rsidR="007B148C" w:rsidRPr="00CF78BA" w:rsidRDefault="007B148C" w:rsidP="007B148C">
      <w:pPr>
        <w:pStyle w:val="a3"/>
        <w:widowControl/>
        <w:spacing w:before="150" w:after="150"/>
        <w:ind w:left="707"/>
        <w:jc w:val="both"/>
        <w:rPr>
          <w:rFonts w:cs="Times New Roman"/>
          <w:b/>
          <w:color w:val="000000"/>
        </w:rPr>
      </w:pPr>
      <w:r w:rsidRPr="00CF78BA">
        <w:rPr>
          <w:rFonts w:cs="Times New Roman"/>
          <w:b/>
          <w:color w:val="000000"/>
        </w:rPr>
        <w:t>5. Вартість Послуг та порядок оплати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5.1. Вартість Послуг за даним Договором визначається відповідно до діючих тарифів і умов оплати, які опубліковані на сайті </w:t>
      </w:r>
      <w:hyperlink r:id="rId18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 xml:space="preserve">. Ціни на Послуги вказуються в національній валюті України. Додаток </w:t>
      </w:r>
      <w:r w:rsidR="00C71A1B" w:rsidRPr="00CF78BA">
        <w:rPr>
          <w:rFonts w:cs="Times New Roman"/>
          <w:color w:val="000000"/>
        </w:rPr>
        <w:t xml:space="preserve">№ </w:t>
      </w:r>
      <w:r w:rsidRPr="00CF78BA">
        <w:rPr>
          <w:rFonts w:cs="Times New Roman"/>
          <w:color w:val="000000"/>
        </w:rPr>
        <w:t>1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5.2. Оплата Послуг здійснюється Замовником шляхом безготівкового платежу на розрахунковий рахунок Виконавця.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5.3. Послуги надаються за умови внесення оплати в розмірі 100% за фактом надходження оплати на розрахунковий рахунок Виконавця. Датою початку надання Послуг Виконавцем є дата початку періоду, вказаного в рахунку.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5.4. Послуги вважаються наданими після підписання двостороннього акту, який Виконавець надає Замовнику шляхом  доставки кур’єром або відправки поштою. Замовник протягом 5 (п’яти) робочих днів з дати отримання </w:t>
      </w:r>
      <w:proofErr w:type="spellStart"/>
      <w:r w:rsidRPr="00CF78BA">
        <w:rPr>
          <w:rFonts w:cs="Times New Roman"/>
          <w:color w:val="000000"/>
        </w:rPr>
        <w:t>акта</w:t>
      </w:r>
      <w:proofErr w:type="spellEnd"/>
      <w:r w:rsidRPr="00CF78BA">
        <w:rPr>
          <w:rFonts w:cs="Times New Roman"/>
          <w:color w:val="000000"/>
        </w:rPr>
        <w:t xml:space="preserve"> зобов’язаний підписати його або висловити мотивовані заперечення та направити їх на поштову адресу Виконавця. У випадку не виконання дій, передбачених цим абзацом вважається, що заперечень не </w:t>
      </w:r>
      <w:proofErr w:type="spellStart"/>
      <w:r w:rsidRPr="00CF78BA">
        <w:rPr>
          <w:rFonts w:cs="Times New Roman"/>
          <w:color w:val="000000"/>
        </w:rPr>
        <w:t>виникло</w:t>
      </w:r>
      <w:proofErr w:type="spellEnd"/>
      <w:r w:rsidRPr="00CF78BA">
        <w:rPr>
          <w:rFonts w:cs="Times New Roman"/>
          <w:color w:val="000000"/>
        </w:rPr>
        <w:t xml:space="preserve"> і послуги по Договору прийняті Замовником.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lastRenderedPageBreak/>
        <w:t xml:space="preserve">5.5. Виконавець має право в будь-який час в односторонньому порядку змінювати ціни і вводити нові тарифи. Датою вступу в силу нових цін чи тарифів є дата їх публікації на сайті </w:t>
      </w:r>
      <w:hyperlink r:id="rId19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>. У випадку зміни ціни раніше внесена Замовником оплата за новими цінами не перераховується.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5.6. Замовник самостійно несе відповідальність за правильність здійснених ним платежів.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5.7. Виконавець є платником єдиного податку.</w:t>
      </w:r>
    </w:p>
    <w:p w:rsidR="007B148C" w:rsidRPr="00CF78BA" w:rsidRDefault="007B148C" w:rsidP="007B148C">
      <w:pPr>
        <w:pStyle w:val="a3"/>
        <w:widowControl/>
        <w:spacing w:before="150" w:after="150"/>
        <w:ind w:left="707"/>
        <w:jc w:val="both"/>
        <w:rPr>
          <w:rFonts w:cs="Times New Roman"/>
          <w:b/>
          <w:color w:val="000000"/>
        </w:rPr>
      </w:pPr>
      <w:r w:rsidRPr="00CF78BA">
        <w:rPr>
          <w:rFonts w:cs="Times New Roman"/>
          <w:b/>
          <w:color w:val="000000"/>
        </w:rPr>
        <w:t>6. Конфіденційність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6.1. Замовник зобов’язується дотримувати сувору конфіденційність відносно всієї технічної, комерційної та іншої інформації, отриманої від Виконавця, і приймати всі розумні заходи для попередження несанкціонованого використання або розкриття такої інформації згідно даного Договору.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6.2. Сторони не несуть відповідальності за порушення конфіденційності, яке відбулося: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внаслідок форс-мажорних обставин;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150"/>
        <w:ind w:left="714" w:hanging="357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внаслідок порушення конфіденційності за вимогою державних органів згідно чинного законодавства.</w:t>
      </w:r>
    </w:p>
    <w:p w:rsidR="007B148C" w:rsidRPr="00CF78BA" w:rsidRDefault="007B148C" w:rsidP="007B148C">
      <w:pPr>
        <w:pStyle w:val="a3"/>
        <w:widowControl/>
        <w:spacing w:before="150" w:after="150"/>
        <w:ind w:left="709"/>
        <w:jc w:val="both"/>
        <w:rPr>
          <w:rFonts w:cs="Times New Roman"/>
          <w:b/>
          <w:color w:val="000000"/>
        </w:rPr>
      </w:pPr>
      <w:r w:rsidRPr="00CF78BA">
        <w:rPr>
          <w:rFonts w:cs="Times New Roman"/>
          <w:b/>
          <w:color w:val="000000"/>
        </w:rPr>
        <w:t>7. Відповідальність сторін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7.1. Сторони даного Договору несуть відповідальність за предметом і умовами Договору згідно чинного законодавства України.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7.2. Виконавець не несе відповідальності за: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прямі або непрямі збитки, втрачену вигоду або моральну шкоду Замовника, пов’язані із використанням або неможливістю користуватися Послугою;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за погіршення якості Послуг, перебої у роботі, що виникли внаслідок причин, що знаходяться поза межами контролю Виконавця.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7.3. Замовник повністю відповідальний за збереження свого логіна і пароля і за збитки, які можуть виникнути через несанкціоноване його використання. За фактом крадіжки логіна і пароля з вини третіх осіб Замовник має право направити на адресу Виконавця заяву про зміну логіна і пароля, з обов'язковим додатком до заяви відповідного фінансового документа, що підтверджує оплату Послуг. Виконавець не несе відповідальність за дії третіх осіб, які спричинили крадіжку, а для відшкодування грошових коштів, витрачених на вкрадений час Замовник повинен звернутися у відповідні слідчі і правоохоронні органи.</w:t>
      </w:r>
    </w:p>
    <w:p w:rsidR="007B148C" w:rsidRPr="00CF78BA" w:rsidRDefault="007B148C" w:rsidP="007B148C">
      <w:pPr>
        <w:pStyle w:val="a3"/>
        <w:widowControl/>
        <w:tabs>
          <w:tab w:val="left" w:pos="429"/>
        </w:tabs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7.4.</w:t>
      </w:r>
      <w:r w:rsidRPr="00CF78BA">
        <w:rPr>
          <w:rFonts w:cs="Times New Roman"/>
          <w:color w:val="000000"/>
        </w:rPr>
        <w:tab/>
        <w:t>У разі неможливості вирішення спору шляхом переговорів та в досудовому порядку, спір може бути передано для вирішення у судовому порядку.</w:t>
      </w:r>
    </w:p>
    <w:p w:rsidR="007B148C" w:rsidRPr="00CF78BA" w:rsidRDefault="007B148C" w:rsidP="007B148C">
      <w:pPr>
        <w:pStyle w:val="a3"/>
        <w:widowControl/>
        <w:tabs>
          <w:tab w:val="left" w:pos="429"/>
        </w:tabs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7.5.</w:t>
      </w:r>
      <w:r w:rsidRPr="00CF78BA">
        <w:rPr>
          <w:rFonts w:cs="Times New Roman"/>
          <w:color w:val="000000"/>
        </w:rPr>
        <w:tab/>
        <w:t>Розмір відповідальності, не врегульований даним Договором, регулюється діючим законодавством України.</w:t>
      </w:r>
    </w:p>
    <w:p w:rsidR="007B148C" w:rsidRPr="00CF78BA" w:rsidRDefault="007B148C" w:rsidP="007B148C">
      <w:pPr>
        <w:pStyle w:val="a3"/>
        <w:widowControl/>
        <w:spacing w:before="150" w:after="150"/>
        <w:ind w:left="707"/>
        <w:jc w:val="both"/>
        <w:rPr>
          <w:rFonts w:cs="Times New Roman"/>
          <w:b/>
          <w:color w:val="000000"/>
        </w:rPr>
      </w:pPr>
      <w:r w:rsidRPr="00CF78BA">
        <w:rPr>
          <w:rFonts w:cs="Times New Roman"/>
          <w:b/>
          <w:color w:val="000000"/>
        </w:rPr>
        <w:t>8. Момент вступу в силу Договору. Термін дії. Порядок зміни та розірвання.</w:t>
      </w:r>
    </w:p>
    <w:p w:rsidR="007B148C" w:rsidRPr="00CF78BA" w:rsidRDefault="007B148C" w:rsidP="007B148C">
      <w:pPr>
        <w:pStyle w:val="a3"/>
        <w:widowControl/>
        <w:tabs>
          <w:tab w:val="left" w:pos="429"/>
        </w:tabs>
        <w:spacing w:before="153" w:after="153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8.1.</w:t>
      </w:r>
      <w:r w:rsidRPr="00CF78BA">
        <w:rPr>
          <w:rFonts w:cs="Times New Roman"/>
          <w:color w:val="000000"/>
        </w:rPr>
        <w:tab/>
        <w:t>Даний Договір набуває чинності з моменту його підписання та діє до моменту його розірвання.</w:t>
      </w:r>
    </w:p>
    <w:p w:rsidR="007B148C" w:rsidRPr="00CF78BA" w:rsidRDefault="007B148C" w:rsidP="007B148C">
      <w:pPr>
        <w:pStyle w:val="a3"/>
        <w:widowControl/>
        <w:numPr>
          <w:ilvl w:val="1"/>
          <w:numId w:val="2"/>
        </w:numPr>
        <w:tabs>
          <w:tab w:val="left" w:pos="445"/>
        </w:tabs>
        <w:spacing w:before="153" w:after="153"/>
        <w:ind w:left="16" w:firstLine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Сторони мають право розірвати даний Договір в односторонньому порядку, у випадку невиконання однією зі Сторін умов даного Договору та у випадках, передбачених даним Договором і чинним законодавством України.</w:t>
      </w:r>
    </w:p>
    <w:p w:rsidR="007B148C" w:rsidRPr="00CF78BA" w:rsidRDefault="007B148C" w:rsidP="007B148C">
      <w:pPr>
        <w:pStyle w:val="a3"/>
        <w:widowControl/>
        <w:numPr>
          <w:ilvl w:val="1"/>
          <w:numId w:val="2"/>
        </w:numPr>
        <w:tabs>
          <w:tab w:val="left" w:pos="462"/>
        </w:tabs>
        <w:spacing w:before="153" w:after="153"/>
        <w:ind w:left="16" w:firstLine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У разі дострокового розірвання даного Договору з ініціативи Замовника:</w:t>
      </w:r>
    </w:p>
    <w:p w:rsidR="007B148C" w:rsidRPr="00CF78BA" w:rsidRDefault="007B148C" w:rsidP="007B148C">
      <w:pPr>
        <w:pStyle w:val="a3"/>
        <w:widowControl/>
        <w:tabs>
          <w:tab w:val="left" w:pos="330"/>
        </w:tabs>
        <w:spacing w:before="153" w:after="153"/>
        <w:ind w:left="16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-</w:t>
      </w:r>
      <w:r w:rsidRPr="00CF78BA">
        <w:rPr>
          <w:rFonts w:cs="Times New Roman"/>
          <w:color w:val="000000"/>
        </w:rPr>
        <w:tab/>
        <w:t>Замовник зобов'язаний попередити Виконавця за 15 календарних днів до дати припинення Договору, про що Сторонами підписується двостороння додаткова угода про припинення Договору;</w:t>
      </w:r>
    </w:p>
    <w:p w:rsidR="007B148C" w:rsidRPr="00CF78BA" w:rsidRDefault="007B148C" w:rsidP="007B148C">
      <w:pPr>
        <w:pStyle w:val="a3"/>
        <w:widowControl/>
        <w:tabs>
          <w:tab w:val="left" w:pos="330"/>
        </w:tabs>
        <w:spacing w:before="153" w:after="153"/>
        <w:ind w:left="16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-</w:t>
      </w:r>
      <w:r w:rsidRPr="00CF78BA">
        <w:rPr>
          <w:rFonts w:cs="Times New Roman"/>
          <w:color w:val="000000"/>
        </w:rPr>
        <w:tab/>
        <w:t xml:space="preserve">Виконавцем здійснюється перерахунок вартості наданих послуг за повні місяці використаного періоду обслуговування та повернення грошових коштів за оплачений, але </w:t>
      </w:r>
      <w:r w:rsidRPr="00CF78BA">
        <w:rPr>
          <w:rFonts w:cs="Times New Roman"/>
          <w:color w:val="000000"/>
        </w:rPr>
        <w:lastRenderedPageBreak/>
        <w:t>невикористаний період обслуговування протягом 7 банківських днів з дати підписання двосторонньої додаткової угоди про припинення Договору;</w:t>
      </w:r>
    </w:p>
    <w:p w:rsidR="007B148C" w:rsidRPr="00CF78BA" w:rsidRDefault="007B148C" w:rsidP="007B148C">
      <w:pPr>
        <w:pStyle w:val="a3"/>
        <w:widowControl/>
        <w:tabs>
          <w:tab w:val="left" w:pos="330"/>
        </w:tabs>
        <w:spacing w:before="153" w:after="153"/>
        <w:ind w:left="16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-</w:t>
      </w:r>
      <w:r w:rsidRPr="00CF78BA">
        <w:rPr>
          <w:rFonts w:cs="Times New Roman"/>
          <w:color w:val="000000"/>
        </w:rPr>
        <w:tab/>
        <w:t>повним місяцем використаного періоду обслуговування також вважається місяць, в якому було припинено дію Договору;</w:t>
      </w:r>
    </w:p>
    <w:p w:rsidR="007B148C" w:rsidRPr="00CF78BA" w:rsidRDefault="007B148C" w:rsidP="007B148C">
      <w:pPr>
        <w:pStyle w:val="a3"/>
        <w:widowControl/>
        <w:tabs>
          <w:tab w:val="left" w:pos="330"/>
        </w:tabs>
        <w:spacing w:before="153" w:after="153"/>
        <w:ind w:left="16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-</w:t>
      </w:r>
      <w:r w:rsidRPr="00CF78BA">
        <w:rPr>
          <w:rFonts w:cs="Times New Roman"/>
          <w:color w:val="000000"/>
        </w:rPr>
        <w:tab/>
        <w:t>розмір вартості наданих послуг перераховується у відповідності до діючих тарифів на дату припинення Договору.</w:t>
      </w:r>
    </w:p>
    <w:p w:rsidR="007B148C" w:rsidRPr="00CF78BA" w:rsidRDefault="007B148C" w:rsidP="007B148C">
      <w:pPr>
        <w:pStyle w:val="a3"/>
        <w:widowControl/>
        <w:tabs>
          <w:tab w:val="left" w:pos="462"/>
        </w:tabs>
        <w:spacing w:before="153" w:after="153"/>
        <w:ind w:left="16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8.4.</w:t>
      </w:r>
      <w:r w:rsidRPr="00CF78BA">
        <w:rPr>
          <w:rFonts w:cs="Times New Roman"/>
          <w:color w:val="000000"/>
        </w:rPr>
        <w:tab/>
        <w:t>Даний Договір може бути змінений та доповнений за взаємною згодою Сторін. Зміни та доповнення до Договору поширюють свою дію на Сторони, якщо вони складені в письмовому вигляді та підписані Сторонами. Всі додатки, зміни й доповнення до даного Договору є його невід’ємною частиною.</w:t>
      </w:r>
    </w:p>
    <w:p w:rsidR="007B148C" w:rsidRPr="00CF78BA" w:rsidRDefault="007B148C" w:rsidP="007B148C">
      <w:pPr>
        <w:pStyle w:val="a3"/>
        <w:widowControl/>
        <w:tabs>
          <w:tab w:val="left" w:pos="462"/>
        </w:tabs>
        <w:spacing w:before="153" w:after="153"/>
        <w:ind w:left="16"/>
        <w:jc w:val="both"/>
        <w:rPr>
          <w:rFonts w:cs="Times New Roman"/>
          <w:b/>
          <w:bCs/>
          <w:color w:val="000000"/>
        </w:rPr>
      </w:pPr>
      <w:r w:rsidRPr="00CF78BA">
        <w:rPr>
          <w:rFonts w:cs="Times New Roman"/>
          <w:color w:val="000000"/>
        </w:rPr>
        <w:t>8.5.</w:t>
      </w:r>
      <w:r w:rsidRPr="00CF78BA">
        <w:rPr>
          <w:rFonts w:cs="Times New Roman"/>
          <w:color w:val="000000"/>
        </w:rPr>
        <w:tab/>
        <w:t>Даний Договір складений у двох примірниках українською мовою, один для Виконавця, другий для Замовника. Обидва примірники мають однакову юридичну силу.</w:t>
      </w:r>
      <w:r w:rsidRPr="00CF78BA">
        <w:rPr>
          <w:rFonts w:cs="Times New Roman"/>
          <w:color w:val="000000"/>
        </w:rPr>
        <w:br/>
      </w:r>
      <w:r w:rsidRPr="00CF78BA">
        <w:rPr>
          <w:rFonts w:cs="Times New Roman"/>
          <w:color w:val="000000"/>
        </w:rPr>
        <w:br/>
      </w:r>
      <w:r w:rsidRPr="00CF78BA">
        <w:rPr>
          <w:rFonts w:cs="Times New Roman"/>
          <w:b/>
          <w:bCs/>
          <w:color w:val="000000"/>
        </w:rPr>
        <w:t>9. Реквізити Сторін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 xml:space="preserve">Виконавець: </w:t>
      </w:r>
    </w:p>
    <w:p w:rsidR="00CF78BA" w:rsidRPr="00CF78BA" w:rsidRDefault="00CF78BA" w:rsidP="00CF78BA">
      <w:pPr>
        <w:rPr>
          <w:rFonts w:cs="Times New Roman"/>
        </w:rPr>
      </w:pP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 xml:space="preserve">ФО-П Пінчук Володимир Анатолійович    </w:t>
      </w:r>
      <w:hyperlink r:id="rId20" w:history="1">
        <w:r w:rsidRPr="00CF78BA">
          <w:rPr>
            <w:rStyle w:val="a5"/>
            <w:rFonts w:cs="Times New Roman"/>
          </w:rPr>
          <w:t>www.pva.in.ua</w:t>
        </w:r>
      </w:hyperlink>
      <w:r w:rsidRPr="00CF78BA">
        <w:rPr>
          <w:rFonts w:cs="Times New Roman"/>
        </w:rPr>
        <w:br/>
        <w:t xml:space="preserve">Код ДРФО 2740007519. П/р </w:t>
      </w:r>
      <w:r w:rsidRPr="00CF78BA">
        <w:rPr>
          <w:rFonts w:cs="Times New Roman"/>
          <w:bCs/>
        </w:rPr>
        <w:t xml:space="preserve"> № </w:t>
      </w:r>
      <w:r w:rsidRPr="00CF78BA">
        <w:rPr>
          <w:rFonts w:cs="Times New Roman"/>
        </w:rPr>
        <w:t xml:space="preserve">26004060208517 в Філії РЦ "ПриватБанк", 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>МФО 320649</w:t>
      </w:r>
      <w:r w:rsidRPr="00CF78BA">
        <w:rPr>
          <w:rFonts w:cs="Times New Roman"/>
          <w:bCs/>
        </w:rPr>
        <w:t>. Платник єдиного податку, 3 група без реєстрації ПДВ</w:t>
      </w:r>
      <w:r w:rsidRPr="00CF78BA">
        <w:rPr>
          <w:rFonts w:cs="Times New Roman"/>
          <w:bCs/>
        </w:rPr>
        <w:br/>
      </w:r>
      <w:proofErr w:type="spellStart"/>
      <w:r w:rsidRPr="00CF78BA">
        <w:rPr>
          <w:rFonts w:cs="Times New Roman"/>
        </w:rPr>
        <w:t>Тел</w:t>
      </w:r>
      <w:proofErr w:type="spellEnd"/>
      <w:r w:rsidRPr="00CF78BA">
        <w:rPr>
          <w:rFonts w:cs="Times New Roman"/>
        </w:rPr>
        <w:t>. 044 223 10 55,  050 604 84 63,  E-</w:t>
      </w:r>
      <w:proofErr w:type="spellStart"/>
      <w:r w:rsidRPr="00CF78BA">
        <w:rPr>
          <w:rFonts w:cs="Times New Roman"/>
        </w:rPr>
        <w:t>mail</w:t>
      </w:r>
      <w:proofErr w:type="spellEnd"/>
      <w:r w:rsidRPr="00CF78BA">
        <w:rPr>
          <w:rFonts w:cs="Times New Roman"/>
        </w:rPr>
        <w:t xml:space="preserve">: </w:t>
      </w:r>
      <w:hyperlink r:id="rId21" w:history="1">
        <w:r w:rsidRPr="00CF78BA">
          <w:rPr>
            <w:rStyle w:val="a5"/>
            <w:rFonts w:cs="Times New Roman"/>
          </w:rPr>
          <w:t>pinv@ukr</w:t>
        </w:r>
        <w:bookmarkStart w:id="0" w:name="_GoBack"/>
        <w:bookmarkEnd w:id="0"/>
        <w:r w:rsidRPr="00CF78BA">
          <w:rPr>
            <w:rStyle w:val="a5"/>
            <w:rFonts w:cs="Times New Roman"/>
          </w:rPr>
          <w:t>.net</w:t>
        </w:r>
      </w:hyperlink>
      <w:r w:rsidRPr="00CF78BA">
        <w:rPr>
          <w:rFonts w:cs="Times New Roman"/>
        </w:rPr>
        <w:t xml:space="preserve"> </w:t>
      </w:r>
      <w:r w:rsidRPr="00CF78BA">
        <w:rPr>
          <w:rFonts w:cs="Times New Roman"/>
          <w:bCs/>
        </w:rPr>
        <w:br/>
      </w:r>
      <w:r w:rsidRPr="00CF78BA">
        <w:rPr>
          <w:rFonts w:cs="Times New Roman"/>
        </w:rPr>
        <w:t>Поштова адреса: Україна, 01001, г. Київ, а/с 483-В, Пінчук В. А.</w:t>
      </w:r>
    </w:p>
    <w:p w:rsidR="00CF78BA" w:rsidRPr="00CF78BA" w:rsidRDefault="00CF78BA" w:rsidP="00CF78BA">
      <w:pPr>
        <w:rPr>
          <w:rFonts w:cs="Times New Roman"/>
        </w:rPr>
      </w:pPr>
    </w:p>
    <w:p w:rsidR="00CF78BA" w:rsidRPr="00CF78BA" w:rsidRDefault="00CF78BA" w:rsidP="00CF78BA">
      <w:pPr>
        <w:rPr>
          <w:rFonts w:cs="Times New Roman"/>
        </w:rPr>
      </w:pP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>Замовник:</w:t>
      </w:r>
    </w:p>
    <w:p w:rsidR="00CF78BA" w:rsidRPr="00CF78BA" w:rsidRDefault="00CF78BA" w:rsidP="00CF78BA">
      <w:pPr>
        <w:rPr>
          <w:rFonts w:cs="Times New Roman"/>
        </w:rPr>
      </w:pP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>ТОВ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 xml:space="preserve">Юридична адреса: 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 xml:space="preserve">Поштова адреса: 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>П/р №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 xml:space="preserve">МФО 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 xml:space="preserve">Код ЄДРПОУ </w:t>
      </w:r>
    </w:p>
    <w:p w:rsidR="00CF78BA" w:rsidRPr="00CF78BA" w:rsidRDefault="00CF78BA" w:rsidP="00CF78BA">
      <w:pPr>
        <w:rPr>
          <w:rFonts w:cs="Times New Roman"/>
        </w:rPr>
      </w:pPr>
      <w:proofErr w:type="spellStart"/>
      <w:r w:rsidRPr="00CF78BA">
        <w:rPr>
          <w:rFonts w:cs="Times New Roman"/>
        </w:rPr>
        <w:t>Тел</w:t>
      </w:r>
      <w:proofErr w:type="spellEnd"/>
      <w:r w:rsidRPr="00CF78BA">
        <w:rPr>
          <w:rFonts w:cs="Times New Roman"/>
        </w:rPr>
        <w:t>./факс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>e-</w:t>
      </w:r>
      <w:proofErr w:type="spellStart"/>
      <w:r w:rsidRPr="00CF78BA">
        <w:rPr>
          <w:rFonts w:cs="Times New Roman"/>
        </w:rPr>
        <w:t>mail</w:t>
      </w:r>
      <w:proofErr w:type="spellEnd"/>
      <w:r w:rsidRPr="00CF78BA">
        <w:rPr>
          <w:rFonts w:cs="Times New Roman"/>
        </w:rPr>
        <w:t xml:space="preserve">: </w:t>
      </w:r>
    </w:p>
    <w:p w:rsidR="00C71A1B" w:rsidRPr="00CF78BA" w:rsidRDefault="00C71A1B"/>
    <w:p w:rsidR="00C71A1B" w:rsidRPr="00CF78BA" w:rsidRDefault="00C71A1B"/>
    <w:p w:rsidR="00C71A1B" w:rsidRPr="00CF78BA" w:rsidRDefault="00C71A1B"/>
    <w:p w:rsidR="00C71A1B" w:rsidRPr="00CF78BA" w:rsidRDefault="00C71A1B"/>
    <w:p w:rsidR="00C71A1B" w:rsidRPr="00CF78BA" w:rsidRDefault="00C71A1B"/>
    <w:p w:rsidR="00CF78BA" w:rsidRDefault="00CF78BA"/>
    <w:p w:rsidR="00D97F11" w:rsidRPr="00FA11D4" w:rsidRDefault="00D97F11" w:rsidP="00D97F11">
      <w:pPr>
        <w:jc w:val="center"/>
        <w:rPr>
          <w:rFonts w:cs="Times New Roman"/>
        </w:rPr>
      </w:pPr>
      <w:r w:rsidRPr="00FA11D4">
        <w:rPr>
          <w:rFonts w:cs="Times New Roman"/>
        </w:rPr>
        <w:t>ПІДПИСИ СТОРІН:</w:t>
      </w:r>
    </w:p>
    <w:p w:rsidR="00D97F11" w:rsidRPr="00FA11D4" w:rsidRDefault="00D97F11" w:rsidP="00D97F11">
      <w:pPr>
        <w:jc w:val="center"/>
        <w:rPr>
          <w:rFonts w:cs="Times New Roman"/>
        </w:rPr>
      </w:pPr>
    </w:p>
    <w:p w:rsidR="00D97F11" w:rsidRPr="00FA11D4" w:rsidRDefault="00D97F11" w:rsidP="00D97F11">
      <w:pPr>
        <w:jc w:val="center"/>
        <w:rPr>
          <w:rFonts w:cs="Times New Roman"/>
        </w:rPr>
      </w:pPr>
    </w:p>
    <w:p w:rsidR="00D97F11" w:rsidRPr="00FA11D4" w:rsidRDefault="00D97F11" w:rsidP="00D97F11">
      <w:pPr>
        <w:jc w:val="center"/>
        <w:rPr>
          <w:rFonts w:cs="Times New Roman"/>
        </w:rPr>
      </w:pPr>
    </w:p>
    <w:p w:rsidR="00D97F11" w:rsidRPr="00FA11D4" w:rsidRDefault="00D97F11" w:rsidP="00D97F11">
      <w:pPr>
        <w:rPr>
          <w:rFonts w:cs="Times New Roman"/>
        </w:rPr>
      </w:pPr>
      <w:r>
        <w:rPr>
          <w:rFonts w:cs="Times New Roman"/>
        </w:rPr>
        <w:t xml:space="preserve">                  </w:t>
      </w:r>
      <w:r w:rsidRPr="00FA11D4">
        <w:rPr>
          <w:rFonts w:cs="Times New Roman"/>
        </w:rPr>
        <w:t xml:space="preserve">За Замовника                                                   </w:t>
      </w:r>
      <w:r>
        <w:rPr>
          <w:rFonts w:cs="Times New Roman"/>
        </w:rPr>
        <w:t xml:space="preserve">       </w:t>
      </w:r>
      <w:r w:rsidRPr="00FA11D4">
        <w:rPr>
          <w:rFonts w:cs="Times New Roman"/>
        </w:rPr>
        <w:t>За Виконавця</w:t>
      </w:r>
    </w:p>
    <w:p w:rsidR="00D97F11" w:rsidRPr="00FA11D4" w:rsidRDefault="00D97F11" w:rsidP="00D97F11">
      <w:pPr>
        <w:rPr>
          <w:rFonts w:cs="Times New Roman"/>
        </w:rPr>
      </w:pPr>
    </w:p>
    <w:p w:rsidR="00D97F11" w:rsidRPr="00FA11D4" w:rsidRDefault="00D97F11" w:rsidP="00D97F11">
      <w:pPr>
        <w:rPr>
          <w:rFonts w:cs="Times New Roman"/>
        </w:rPr>
      </w:pPr>
    </w:p>
    <w:p w:rsidR="00D97F11" w:rsidRPr="00FA11D4" w:rsidRDefault="00D97F11" w:rsidP="00D97F11">
      <w:pPr>
        <w:rPr>
          <w:rFonts w:cs="Times New Roman"/>
        </w:rPr>
      </w:pPr>
    </w:p>
    <w:p w:rsidR="00CF78BA" w:rsidRDefault="00D97F11" w:rsidP="00D97F11">
      <w:r w:rsidRPr="00FA11D4">
        <w:rPr>
          <w:rFonts w:cs="Times New Roman"/>
        </w:rPr>
        <w:t xml:space="preserve">       </w:t>
      </w:r>
      <w:proofErr w:type="spellStart"/>
      <w:r>
        <w:rPr>
          <w:rFonts w:cs="Times New Roman"/>
        </w:rPr>
        <w:t>І.Б..Прізвище</w:t>
      </w:r>
      <w:proofErr w:type="spellEnd"/>
      <w:r w:rsidRPr="00FA11D4">
        <w:rPr>
          <w:rFonts w:cs="Times New Roman"/>
        </w:rPr>
        <w:t xml:space="preserve">  ______________ МП                    </w:t>
      </w:r>
      <w:r w:rsidRPr="00FA11D4">
        <w:rPr>
          <w:rFonts w:cs="Times New Roman"/>
          <w:sz w:val="22"/>
          <w:szCs w:val="22"/>
        </w:rPr>
        <w:t>В. А. Пінчук  ______________МП</w:t>
      </w:r>
    </w:p>
    <w:p w:rsidR="00CF78BA" w:rsidRDefault="00CF78BA"/>
    <w:p w:rsidR="00CF78BA" w:rsidRDefault="00CF78BA"/>
    <w:p w:rsidR="00CF78BA" w:rsidRDefault="00CF78BA"/>
    <w:p w:rsidR="00CF78BA" w:rsidRDefault="00CF78BA"/>
    <w:p w:rsidR="00CF78BA" w:rsidRDefault="00CF78BA"/>
    <w:p w:rsidR="00CF78BA" w:rsidRDefault="00CF78BA"/>
    <w:sectPr w:rsidR="00CF78BA" w:rsidSect="00C71A1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charset w:val="80"/>
    <w:family w:val="auto"/>
    <w:pitch w:val="variable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6B"/>
    <w:rsid w:val="005622E5"/>
    <w:rsid w:val="00573E6A"/>
    <w:rsid w:val="00706001"/>
    <w:rsid w:val="007B148C"/>
    <w:rsid w:val="00A87D38"/>
    <w:rsid w:val="00C71A1B"/>
    <w:rsid w:val="00CF78BA"/>
    <w:rsid w:val="00D97F11"/>
    <w:rsid w:val="00F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1B656-95BF-489A-B1AD-3D0EC73C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8C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48C"/>
    <w:pPr>
      <w:spacing w:after="120"/>
    </w:pPr>
  </w:style>
  <w:style w:type="character" w:customStyle="1" w:styleId="a4">
    <w:name w:val="Основной текст Знак"/>
    <w:basedOn w:val="a0"/>
    <w:link w:val="a3"/>
    <w:rsid w:val="007B148C"/>
    <w:rPr>
      <w:rFonts w:ascii="Times New Roman" w:eastAsia="Droid Sans" w:hAnsi="Times New Roman" w:cs="Lohit Hindi"/>
      <w:kern w:val="1"/>
      <w:sz w:val="24"/>
      <w:szCs w:val="24"/>
      <w:lang w:val="uk-UA" w:eastAsia="hi-IN" w:bidi="hi-IN"/>
    </w:rPr>
  </w:style>
  <w:style w:type="paragraph" w:customStyle="1" w:styleId="Standard">
    <w:name w:val="Standard"/>
    <w:rsid w:val="007B14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7B148C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C71A1B"/>
    <w:pPr>
      <w:suppressLineNumbers/>
    </w:pPr>
    <w:rPr>
      <w:rFonts w:eastAsia="Arial Unicode MS" w:cs="Mangal"/>
      <w:kern w:val="2"/>
      <w:lang w:val="ru-RU"/>
    </w:rPr>
  </w:style>
  <w:style w:type="character" w:styleId="a7">
    <w:name w:val="Strong"/>
    <w:qFormat/>
    <w:rsid w:val="00C71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lex.com.ua/index.php?page=common&amp;name=price&amp;d=41" TargetMode="External"/><Relationship Id="rId13" Type="http://schemas.openxmlformats.org/officeDocument/2006/relationships/hyperlink" Target="http://www.iplex.com.ua/index.php?page=profim&amp;name=download&amp;d=41" TargetMode="External"/><Relationship Id="rId18" Type="http://schemas.openxmlformats.org/officeDocument/2006/relationships/hyperlink" Target="http://www.iplex.com.ua/index.php?page=common&amp;name=price&amp;d=4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inv@ukr.net" TargetMode="External"/><Relationship Id="rId7" Type="http://schemas.openxmlformats.org/officeDocument/2006/relationships/hyperlink" Target="http://www.iplex.com.ua/index.php?page=common&amp;name=price&amp;d=41" TargetMode="External"/><Relationship Id="rId12" Type="http://schemas.openxmlformats.org/officeDocument/2006/relationships/hyperlink" Target="http://www.iplex.com.ua/index.php?page=common&amp;name=price&amp;d=41" TargetMode="External"/><Relationship Id="rId17" Type="http://schemas.openxmlformats.org/officeDocument/2006/relationships/hyperlink" Target="http://www.iplex.com.ua/index.php?page=profim&amp;name=account&amp;d=4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lex.com.ua/index.php?page=profim&amp;name=download&amp;d=41" TargetMode="External"/><Relationship Id="rId20" Type="http://schemas.openxmlformats.org/officeDocument/2006/relationships/hyperlink" Target="http://www.pva.in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lex.com.ua/index.php?page=common&amp;name=price&amp;d=41" TargetMode="External"/><Relationship Id="rId11" Type="http://schemas.openxmlformats.org/officeDocument/2006/relationships/hyperlink" Target="http://www.iplex.com.ua/index.php?page=profim&amp;name=download&amp;d=4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plex.com.ua/index.php?page=profim&amp;name=registration&amp;from=site&amp;d=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lex.com.ua/index.php?page=profim&amp;name=download&amp;d=41" TargetMode="External"/><Relationship Id="rId19" Type="http://schemas.openxmlformats.org/officeDocument/2006/relationships/hyperlink" Target="http://www.iplex.com.ua/index.php?page=common&amp;name=price&amp;d=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lex.com.ua/index.php?page=profim&amp;name=download&amp;d=41" TargetMode="External"/><Relationship Id="rId14" Type="http://schemas.openxmlformats.org/officeDocument/2006/relationships/hyperlink" Target="http://www.iplex.com.ua/index.php?page=profim&amp;name=download&amp;d=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2</cp:revision>
  <dcterms:created xsi:type="dcterms:W3CDTF">2017-08-16T11:26:00Z</dcterms:created>
  <dcterms:modified xsi:type="dcterms:W3CDTF">2017-08-16T11:26:00Z</dcterms:modified>
</cp:coreProperties>
</file>